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E34" w:rsidRDefault="007A38F9" w:rsidP="003B4E34">
      <w:pPr>
        <w:widowControl/>
        <w:textAlignment w:val="baseline"/>
        <w:outlineLvl w:val="0"/>
        <w:rPr>
          <w:rFonts w:ascii="Roboto" w:eastAsia="新細明體" w:hAnsi="Roboto" w:cs="新細明體"/>
          <w:b/>
          <w:bCs/>
          <w:color w:val="000000"/>
          <w:kern w:val="36"/>
          <w:sz w:val="69"/>
          <w:szCs w:val="69"/>
        </w:rPr>
      </w:pPr>
      <w:r>
        <w:rPr>
          <w:rFonts w:ascii="Roboto" w:eastAsia="新細明體" w:hAnsi="Roboto" w:cs="新細明體"/>
          <w:b/>
          <w:bCs/>
          <w:noProof/>
          <w:color w:val="000000"/>
          <w:kern w:val="36"/>
          <w:sz w:val="69"/>
          <w:szCs w:val="69"/>
        </w:rPr>
        <w:drawing>
          <wp:inline distT="0" distB="0" distL="0" distR="0">
            <wp:extent cx="3248478" cy="1095528"/>
            <wp:effectExtent l="0" t="0" r="0" b="9525"/>
            <wp:docPr id="24" name="圖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0443C02.tmp"/>
                    <pic:cNvPicPr/>
                  </pic:nvPicPr>
                  <pic:blipFill>
                    <a:blip r:embed="rId7">
                      <a:extLst>
                        <a:ext uri="{28A0092B-C50C-407E-A947-70E740481C1C}">
                          <a14:useLocalDpi xmlns:a14="http://schemas.microsoft.com/office/drawing/2010/main" val="0"/>
                        </a:ext>
                      </a:extLst>
                    </a:blip>
                    <a:stretch>
                      <a:fillRect/>
                    </a:stretch>
                  </pic:blipFill>
                  <pic:spPr>
                    <a:xfrm>
                      <a:off x="0" y="0"/>
                      <a:ext cx="3248478" cy="1095528"/>
                    </a:xfrm>
                    <a:prstGeom prst="rect">
                      <a:avLst/>
                    </a:prstGeom>
                  </pic:spPr>
                </pic:pic>
              </a:graphicData>
            </a:graphic>
          </wp:inline>
        </w:drawing>
      </w:r>
    </w:p>
    <w:p w:rsidR="007A38F9" w:rsidRPr="007A38F9" w:rsidRDefault="007A38F9" w:rsidP="007A38F9">
      <w:pPr>
        <w:widowControl/>
        <w:shd w:val="clear" w:color="auto" w:fill="FFFFFF"/>
        <w:spacing w:before="225" w:after="225"/>
        <w:textAlignment w:val="baseline"/>
        <w:outlineLvl w:val="0"/>
        <w:rPr>
          <w:rFonts w:ascii="Roboto" w:eastAsia="新細明體" w:hAnsi="Roboto" w:cs="Arial"/>
          <w:b/>
          <w:bCs/>
          <w:color w:val="161616"/>
          <w:spacing w:val="-1"/>
          <w:kern w:val="36"/>
          <w:sz w:val="53"/>
          <w:szCs w:val="53"/>
        </w:rPr>
      </w:pPr>
      <w:r w:rsidRPr="007A38F9">
        <w:rPr>
          <w:rFonts w:ascii="Roboto" w:eastAsia="新細明體" w:hAnsi="Roboto" w:cs="Arial"/>
          <w:b/>
          <w:bCs/>
          <w:color w:val="161616"/>
          <w:spacing w:val="-1"/>
          <w:kern w:val="36"/>
          <w:sz w:val="53"/>
          <w:szCs w:val="53"/>
        </w:rPr>
        <w:t>承醫護初心</w:t>
      </w:r>
      <w:r w:rsidRPr="007A38F9">
        <w:rPr>
          <w:rFonts w:ascii="Roboto" w:eastAsia="新細明體" w:hAnsi="Roboto" w:cs="Arial"/>
          <w:b/>
          <w:bCs/>
          <w:color w:val="161616"/>
          <w:spacing w:val="-1"/>
          <w:kern w:val="36"/>
          <w:sz w:val="53"/>
          <w:szCs w:val="53"/>
        </w:rPr>
        <w:t xml:space="preserve"> </w:t>
      </w:r>
      <w:r w:rsidRPr="007A38F9">
        <w:rPr>
          <w:rFonts w:ascii="Roboto" w:eastAsia="新細明體" w:hAnsi="Roboto" w:cs="Arial"/>
          <w:b/>
          <w:bCs/>
          <w:color w:val="161616"/>
          <w:spacing w:val="-1"/>
          <w:kern w:val="36"/>
          <w:sz w:val="53"/>
          <w:szCs w:val="53"/>
        </w:rPr>
        <w:t>輔英科大授袍授證典禮莊嚴舉行</w:t>
      </w:r>
    </w:p>
    <w:p w:rsidR="007A38F9" w:rsidRPr="007A38F9" w:rsidRDefault="007A38F9" w:rsidP="007A38F9">
      <w:pPr>
        <w:widowControl/>
        <w:shd w:val="clear" w:color="auto" w:fill="FFFFFF"/>
        <w:textAlignment w:val="baseline"/>
        <w:rPr>
          <w:rFonts w:ascii="inherit" w:eastAsia="新細明體" w:hAnsi="inherit" w:cs="Arial"/>
          <w:color w:val="2B2B2B"/>
          <w:kern w:val="0"/>
          <w:sz w:val="18"/>
          <w:szCs w:val="18"/>
        </w:rPr>
      </w:pPr>
      <w:r w:rsidRPr="007A38F9">
        <w:rPr>
          <w:rFonts w:ascii="inherit" w:eastAsia="新細明體" w:hAnsi="inherit" w:cs="Arial" w:hint="eastAsia"/>
          <w:caps/>
          <w:noProof/>
          <w:color w:val="2B2B2B"/>
          <w:kern w:val="0"/>
          <w:sz w:val="17"/>
          <w:szCs w:val="17"/>
          <w:bdr w:val="none" w:sz="0" w:space="0" w:color="auto" w:frame="1"/>
        </w:rPr>
        <w:drawing>
          <wp:inline distT="0" distB="0" distL="0" distR="0" wp14:anchorId="1AC7E89D" wp14:editId="4871803D">
            <wp:extent cx="304800" cy="304800"/>
            <wp:effectExtent l="0" t="0" r="0" b="0"/>
            <wp:docPr id="25" name="圖片 1"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朱星明"/>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9" w:tooltip="「朱星明」的文章" w:history="1">
        <w:r w:rsidRPr="007A38F9">
          <w:rPr>
            <w:rFonts w:ascii="inherit" w:eastAsia="新細明體" w:hAnsi="inherit" w:cs="Arial"/>
            <w:caps/>
            <w:color w:val="2B2B2B"/>
            <w:kern w:val="0"/>
            <w:sz w:val="17"/>
            <w:szCs w:val="17"/>
            <w:u w:val="single"/>
            <w:bdr w:val="none" w:sz="0" w:space="0" w:color="auto" w:frame="1"/>
          </w:rPr>
          <w:t>朱星明</w:t>
        </w:r>
      </w:hyperlink>
      <w:r w:rsidRPr="007A38F9">
        <w:rPr>
          <w:rFonts w:ascii="inherit" w:eastAsia="新細明體" w:hAnsi="inherit" w:cs="Arial"/>
          <w:caps/>
          <w:color w:val="2B2B2B"/>
          <w:kern w:val="0"/>
          <w:sz w:val="17"/>
          <w:szCs w:val="17"/>
          <w:bdr w:val="none" w:sz="0" w:space="0" w:color="auto" w:frame="1"/>
        </w:rPr>
        <w:t xml:space="preserve">2025 </w:t>
      </w:r>
      <w:r w:rsidRPr="007A38F9">
        <w:rPr>
          <w:rFonts w:ascii="inherit" w:eastAsia="新細明體" w:hAnsi="inherit" w:cs="Arial"/>
          <w:caps/>
          <w:color w:val="2B2B2B"/>
          <w:kern w:val="0"/>
          <w:sz w:val="17"/>
          <w:szCs w:val="17"/>
          <w:bdr w:val="none" w:sz="0" w:space="0" w:color="auto" w:frame="1"/>
        </w:rPr>
        <w:t>年</w:t>
      </w:r>
      <w:r w:rsidRPr="007A38F9">
        <w:rPr>
          <w:rFonts w:ascii="inherit" w:eastAsia="新細明體" w:hAnsi="inherit" w:cs="Arial"/>
          <w:caps/>
          <w:color w:val="2B2B2B"/>
          <w:kern w:val="0"/>
          <w:sz w:val="17"/>
          <w:szCs w:val="17"/>
          <w:bdr w:val="none" w:sz="0" w:space="0" w:color="auto" w:frame="1"/>
        </w:rPr>
        <w:t xml:space="preserve"> 5 </w:t>
      </w:r>
      <w:r w:rsidRPr="007A38F9">
        <w:rPr>
          <w:rFonts w:ascii="inherit" w:eastAsia="新細明體" w:hAnsi="inherit" w:cs="Arial"/>
          <w:caps/>
          <w:color w:val="2B2B2B"/>
          <w:kern w:val="0"/>
          <w:sz w:val="17"/>
          <w:szCs w:val="17"/>
          <w:bdr w:val="none" w:sz="0" w:space="0" w:color="auto" w:frame="1"/>
        </w:rPr>
        <w:t>月</w:t>
      </w:r>
      <w:r w:rsidRPr="007A38F9">
        <w:rPr>
          <w:rFonts w:ascii="inherit" w:eastAsia="新細明體" w:hAnsi="inherit" w:cs="Arial"/>
          <w:caps/>
          <w:color w:val="2B2B2B"/>
          <w:kern w:val="0"/>
          <w:sz w:val="17"/>
          <w:szCs w:val="17"/>
          <w:bdr w:val="none" w:sz="0" w:space="0" w:color="auto" w:frame="1"/>
        </w:rPr>
        <w:t xml:space="preserve"> 15 </w:t>
      </w:r>
      <w:r w:rsidRPr="007A38F9">
        <w:rPr>
          <w:rFonts w:ascii="inherit" w:eastAsia="新細明體" w:hAnsi="inherit" w:cs="Arial"/>
          <w:caps/>
          <w:color w:val="2B2B2B"/>
          <w:kern w:val="0"/>
          <w:sz w:val="17"/>
          <w:szCs w:val="17"/>
          <w:bdr w:val="none" w:sz="0" w:space="0" w:color="auto" w:frame="1"/>
        </w:rPr>
        <w:t>日</w:t>
      </w:r>
    </w:p>
    <w:p w:rsidR="007A38F9" w:rsidRPr="007A38F9" w:rsidRDefault="007A38F9" w:rsidP="007A38F9">
      <w:pPr>
        <w:widowControl/>
        <w:shd w:val="clear" w:color="auto" w:fill="FFFFFF"/>
        <w:textAlignment w:val="baseline"/>
        <w:rPr>
          <w:rFonts w:ascii="inherit" w:eastAsia="新細明體" w:hAnsi="inherit" w:cs="Arial"/>
          <w:color w:val="444444"/>
          <w:kern w:val="0"/>
          <w:sz w:val="21"/>
          <w:szCs w:val="21"/>
        </w:rPr>
      </w:pPr>
      <w:r w:rsidRPr="007A38F9">
        <w:rPr>
          <w:rFonts w:ascii="inherit" w:eastAsia="新細明體" w:hAnsi="inherit" w:cs="Arial" w:hint="eastAsia"/>
          <w:noProof/>
          <w:color w:val="161616"/>
          <w:kern w:val="0"/>
          <w:sz w:val="21"/>
          <w:szCs w:val="21"/>
          <w:bdr w:val="none" w:sz="0" w:space="0" w:color="auto" w:frame="1"/>
        </w:rPr>
        <w:drawing>
          <wp:inline distT="0" distB="0" distL="0" distR="0" wp14:anchorId="02338A4F" wp14:editId="4E2B8DB5">
            <wp:extent cx="5157788" cy="3438525"/>
            <wp:effectExtent l="0" t="0" r="5080" b="0"/>
            <wp:docPr id="26" name="圖片 26" descr="28e81608adefb838cccaa03d3f6a23c9">
              <a:hlinkClick xmlns:a="http://schemas.openxmlformats.org/drawingml/2006/main" r:id="rId10" tooltip="&quot;承醫護初心 輔英科大授袍授證典禮莊嚴舉行&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8e81608adefb838cccaa03d3f6a23c9">
                      <a:hlinkClick r:id="rId10" tooltip="&quot;承醫護初心 輔英科大授袍授證典禮莊嚴舉行&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60718" cy="3440478"/>
                    </a:xfrm>
                    <a:prstGeom prst="rect">
                      <a:avLst/>
                    </a:prstGeom>
                    <a:noFill/>
                    <a:ln>
                      <a:noFill/>
                    </a:ln>
                  </pic:spPr>
                </pic:pic>
              </a:graphicData>
            </a:graphic>
          </wp:inline>
        </w:drawing>
      </w:r>
    </w:p>
    <w:p w:rsidR="007A38F9" w:rsidRPr="007A38F9" w:rsidRDefault="007A38F9" w:rsidP="007A38F9">
      <w:pPr>
        <w:widowControl/>
        <w:shd w:val="clear" w:color="auto" w:fill="FFFFFF"/>
        <w:jc w:val="center"/>
        <w:textAlignment w:val="baseline"/>
        <w:rPr>
          <w:rFonts w:ascii="inherit" w:eastAsia="新細明體" w:hAnsi="inherit" w:cs="Arial"/>
          <w:color w:val="333333"/>
          <w:kern w:val="0"/>
          <w:szCs w:val="24"/>
        </w:rPr>
      </w:pPr>
      <w:bookmarkStart w:id="0" w:name="_GoBack"/>
      <w:bookmarkEnd w:id="0"/>
      <w:r w:rsidRPr="007A38F9">
        <w:rPr>
          <w:rFonts w:ascii="inherit" w:eastAsia="新細明體" w:hAnsi="inherit" w:cs="Arial" w:hint="eastAsia"/>
          <w:noProof/>
          <w:color w:val="333333"/>
          <w:kern w:val="0"/>
          <w:szCs w:val="24"/>
        </w:rPr>
        <mc:AlternateContent>
          <mc:Choice Requires="wps">
            <w:drawing>
              <wp:inline distT="0" distB="0" distL="0" distR="0" wp14:anchorId="0E4D9FD1" wp14:editId="0731FB52">
                <wp:extent cx="304800" cy="304800"/>
                <wp:effectExtent l="0" t="0" r="0" b="0"/>
                <wp:docPr id="1" name="AutoShape 3"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AEB9ABA" id="AutoShape 3"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LuHEdL8C&#10;AADEBQAADgAAAAAAAAAAAAAAAAAuAgAAZHJzL2Uyb0RvYy54bWxQSwECLQAUAAYACAAAACEATKDp&#10;LNgAAAADAQAADwAAAAAAAAAAAAAAAAAZBQAAZHJzL2Rvd25yZXYueG1sUEsFBgAAAAAEAAQA8wAA&#10;AB4GAAAAAA==&#10;" filled="f" stroked="f">
                <o:lock v:ext="edit" aspectratio="t"/>
                <w10:anchorlock/>
              </v:rect>
            </w:pict>
          </mc:Fallback>
        </mc:AlternateContent>
      </w:r>
      <w:r w:rsidRPr="007A38F9">
        <w:rPr>
          <w:rFonts w:ascii="inherit" w:eastAsia="新細明體" w:hAnsi="inherit" w:cs="Arial"/>
          <w:color w:val="333333"/>
          <w:kern w:val="0"/>
          <w:szCs w:val="24"/>
        </w:rPr>
        <w:t> </w:t>
      </w:r>
      <w:r w:rsidRPr="007A38F9">
        <w:rPr>
          <w:rFonts w:ascii="inherit" w:eastAsia="新細明體" w:hAnsi="inherit" w:cs="Arial"/>
          <w:color w:val="333333"/>
          <w:kern w:val="0"/>
          <w:szCs w:val="24"/>
        </w:rPr>
        <w:t>手機分享這篇文章</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【說新聞記者</w:t>
      </w:r>
      <w:r w:rsidRPr="007A38F9">
        <w:rPr>
          <w:rFonts w:ascii="inherit" w:eastAsia="新細明體" w:hAnsi="inherit" w:cs="Arial"/>
          <w:color w:val="333333"/>
          <w:kern w:val="0"/>
          <w:szCs w:val="24"/>
        </w:rPr>
        <w:t xml:space="preserve"> </w:t>
      </w:r>
      <w:r w:rsidRPr="007A38F9">
        <w:rPr>
          <w:rFonts w:ascii="inherit" w:eastAsia="新細明體" w:hAnsi="inherit" w:cs="Arial"/>
          <w:color w:val="333333"/>
          <w:kern w:val="0"/>
          <w:szCs w:val="24"/>
        </w:rPr>
        <w:t>王萓蓁／高雄</w:t>
      </w:r>
      <w:r w:rsidRPr="007A38F9">
        <w:rPr>
          <w:rFonts w:ascii="inherit" w:eastAsia="新細明體" w:hAnsi="inherit" w:cs="Arial"/>
          <w:color w:val="333333"/>
          <w:kern w:val="0"/>
          <w:szCs w:val="24"/>
        </w:rPr>
        <w:t xml:space="preserve"> </w:t>
      </w:r>
      <w:r w:rsidRPr="007A38F9">
        <w:rPr>
          <w:rFonts w:ascii="inherit" w:eastAsia="新細明體" w:hAnsi="inherit" w:cs="Arial"/>
          <w:color w:val="333333"/>
          <w:kern w:val="0"/>
          <w:szCs w:val="24"/>
        </w:rPr>
        <w:t>報導】輔英科大醫學檢驗生物技術系、物理治療系和高齡及長期照護事業系於十四日下午舉行加袍授證儀式，共有八百多名師生、來賓參加。林惠賢校長表示，加袍算是一種另類的成年禮，而授證不僅是尊榮更是囑咐，盼同學未來在職場上能秉持初心發揮專業技能，共同守護國人健康。</w:t>
      </w:r>
    </w:p>
    <w:p w:rsidR="007A38F9" w:rsidRPr="007A38F9" w:rsidRDefault="007A38F9" w:rsidP="007A38F9">
      <w:pPr>
        <w:widowControl/>
        <w:shd w:val="clear" w:color="auto" w:fill="FFFFFF"/>
        <w:textAlignment w:val="baseline"/>
        <w:rPr>
          <w:rFonts w:ascii="Arial" w:eastAsia="新細明體" w:hAnsi="Arial" w:cs="Arial"/>
          <w:color w:val="333333"/>
          <w:kern w:val="0"/>
          <w:szCs w:val="24"/>
        </w:rPr>
      </w:pPr>
      <w:r w:rsidRPr="007A38F9">
        <w:rPr>
          <w:rFonts w:ascii="Arial" w:eastAsia="新細明體" w:hAnsi="Arial" w:cs="Arial"/>
          <w:color w:val="333333"/>
          <w:kern w:val="0"/>
          <w:szCs w:val="24"/>
        </w:rPr>
        <w:t>購買維他命和補充劑</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lastRenderedPageBreak/>
        <w:t>醫學檢驗生物技術系加袍授證儀式由醫技科學會承辦，在中正堂舉行，醫技科一至四年級生、家長、師長等近五百人參加，場面隆重。</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hint="eastAsia"/>
          <w:noProof/>
          <w:color w:val="333333"/>
          <w:kern w:val="0"/>
          <w:szCs w:val="24"/>
        </w:rPr>
        <w:drawing>
          <wp:inline distT="0" distB="0" distL="0" distR="0" wp14:anchorId="52F8C15C" wp14:editId="384794CA">
            <wp:extent cx="5467350" cy="3644900"/>
            <wp:effectExtent l="0" t="0" r="0" b="0"/>
            <wp:docPr id="27" name="圖片 27" descr="392a9d5e899f38dd77779d9c3fcf7c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92a9d5e899f38dd77779d9c3fcf7c6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67350" cy="3644900"/>
                    </a:xfrm>
                    <a:prstGeom prst="rect">
                      <a:avLst/>
                    </a:prstGeom>
                    <a:noFill/>
                    <a:ln>
                      <a:noFill/>
                    </a:ln>
                  </pic:spPr>
                </pic:pic>
              </a:graphicData>
            </a:graphic>
          </wp:inline>
        </w:drawing>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醫技系曹德安主任表示，儀式由師長為三年級同學披上白袍、為四年級生別上授證徽章，是醫技系一年一度的隆重典禮。加袍象徵同學已完成基礎醫學課程，要邁進更深入的臨床醫學檢驗實務課程；授證代表同學步入更專業領域與臨床實習課程，也是師長對同學在實習里程的祝福、期許與認可，意義不凡。</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曹德安指出，參加披白袍儀式的有九十二位三年級生，九十五位四年級生參與授證，這項傳統儀式旨在讓醫技科學生懷抱自我認同及守護國人健康之榮譽感，盼在往後的日子全力以赴，承接身為精準醫療人員所賦予的使命感。</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hint="eastAsia"/>
          <w:noProof/>
          <w:color w:val="333333"/>
          <w:kern w:val="0"/>
          <w:szCs w:val="24"/>
        </w:rPr>
        <w:lastRenderedPageBreak/>
        <w:drawing>
          <wp:inline distT="0" distB="0" distL="0" distR="0" wp14:anchorId="2C1ECC40" wp14:editId="4BF6783F">
            <wp:extent cx="5448300" cy="3632200"/>
            <wp:effectExtent l="0" t="0" r="0" b="6350"/>
            <wp:docPr id="28" name="圖片 28" descr="308e3540c79926e800ec991fce7537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8e3540c79926e800ec991fce75370a"/>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48300" cy="3632200"/>
                    </a:xfrm>
                    <a:prstGeom prst="rect">
                      <a:avLst/>
                    </a:prstGeom>
                    <a:noFill/>
                    <a:ln>
                      <a:noFill/>
                    </a:ln>
                  </pic:spPr>
                </pic:pic>
              </a:graphicData>
            </a:graphic>
          </wp:inline>
        </w:drawing>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物理治療系於護理大樓舉辦「物理治療系授證典禮」，約二百五十名師生參加，除授證儀式外還邀請學長姊分享臨床經歷、實習見聞及注意事項，鼓勵及祝福即將實習的學弟妹，善加發揮師長教導的專業技能，造福病人。</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物理治療系陳姝希主任表示，授證是讓即將實習的大三生接受隆重的傳統儀式，象徵已完成階段性學業的里程碑，也延續物治系的傳統，同時安排大一、大二學生表演節目，歡送學長姊到實習場域，創造輝煌。</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hint="eastAsia"/>
          <w:noProof/>
          <w:color w:val="333333"/>
          <w:kern w:val="0"/>
          <w:szCs w:val="24"/>
        </w:rPr>
        <w:lastRenderedPageBreak/>
        <w:drawing>
          <wp:inline distT="0" distB="0" distL="0" distR="0" wp14:anchorId="348E8752" wp14:editId="134F82A9">
            <wp:extent cx="5343525" cy="3562350"/>
            <wp:effectExtent l="0" t="0" r="9525" b="0"/>
            <wp:docPr id="29" name="圖片 29" descr="7387465eefd275eae5e512c0e03f49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387465eefd275eae5e512c0e03f492c"/>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43525" cy="3562350"/>
                    </a:xfrm>
                    <a:prstGeom prst="rect">
                      <a:avLst/>
                    </a:prstGeom>
                    <a:noFill/>
                    <a:ln>
                      <a:noFill/>
                    </a:ln>
                  </pic:spPr>
                </pic:pic>
              </a:graphicData>
            </a:graphic>
          </wp:inline>
        </w:drawing>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高齡及長期照護事業系於第三教學大樓辦理「高齡長照專業人員授證典禮」，師生、來賓約一百人參加。受證對象為二技一、四技二、二專一年級學生（新南向越南專班）。</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護理學院林佑樺院長指出，臺灣已正式邁入超高齡社會，人口持續高齡化、醫療費用持續增加、醫療照顧人力卻呈現捉襟見肘窘境，如何讓長輩獲得良好照顧，並從預防、早期診斷及健康維護的觀點，發展精準健康產業，培育專業人才都是當務之急，且是重中之重。</w:t>
      </w:r>
    </w:p>
    <w:p w:rsidR="007A38F9" w:rsidRPr="007A38F9" w:rsidRDefault="007A38F9" w:rsidP="007A38F9">
      <w:pPr>
        <w:widowControl/>
        <w:shd w:val="clear" w:color="auto" w:fill="FFFFFF"/>
        <w:textAlignment w:val="baseline"/>
        <w:rPr>
          <w:rFonts w:ascii="Arial" w:eastAsia="新細明體" w:hAnsi="Arial" w:cs="Arial"/>
          <w:color w:val="333333"/>
          <w:kern w:val="0"/>
          <w:szCs w:val="24"/>
        </w:rPr>
      </w:pPr>
      <w:r w:rsidRPr="007A38F9">
        <w:rPr>
          <w:rFonts w:ascii="Arial" w:eastAsia="新細明體" w:hAnsi="Arial" w:cs="Arial"/>
          <w:color w:val="333333"/>
          <w:kern w:val="0"/>
          <w:szCs w:val="24"/>
        </w:rPr>
        <w:t>購買維他命和補充劑</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hint="eastAsia"/>
          <w:noProof/>
          <w:color w:val="333333"/>
          <w:kern w:val="0"/>
          <w:szCs w:val="24"/>
        </w:rPr>
        <w:lastRenderedPageBreak/>
        <w:drawing>
          <wp:inline distT="0" distB="0" distL="0" distR="0" wp14:anchorId="5AEA26FC" wp14:editId="73C4CF58">
            <wp:extent cx="5372100" cy="3581400"/>
            <wp:effectExtent l="0" t="0" r="0" b="0"/>
            <wp:docPr id="30" name="圖片 30" descr="2f673d03a1981dc822f81660bb17fc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f673d03a1981dc822f81660bb17fca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73429" cy="3582286"/>
                    </a:xfrm>
                    <a:prstGeom prst="rect">
                      <a:avLst/>
                    </a:prstGeom>
                    <a:noFill/>
                    <a:ln>
                      <a:noFill/>
                    </a:ln>
                  </pic:spPr>
                </pic:pic>
              </a:graphicData>
            </a:graphic>
          </wp:inline>
        </w:drawing>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t>高齡及長期照護事業系程紋貞主任說，該系獲教育部補助建置「高齡全程照顧人才培育中心」，以及「精準健康產業跨域人才培育計畫」，去年更獲衛福部補助辦理首例「住宿式長照機構與產學合作國際專班」，首批越南學生完成授證後將於明年投入我國長照產業。</w:t>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hint="eastAsia"/>
          <w:noProof/>
          <w:color w:val="333333"/>
          <w:kern w:val="0"/>
          <w:szCs w:val="24"/>
        </w:rPr>
        <w:drawing>
          <wp:inline distT="0" distB="0" distL="0" distR="0" wp14:anchorId="63E67559" wp14:editId="6D8F7198">
            <wp:extent cx="5157788" cy="3438525"/>
            <wp:effectExtent l="0" t="0" r="5080" b="0"/>
            <wp:docPr id="31" name="圖片 31" descr="1bb2f9aed70a5de36094eeede50ec6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bb2f9aed70a5de36094eeede50ec6f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62848" cy="3441899"/>
                    </a:xfrm>
                    <a:prstGeom prst="rect">
                      <a:avLst/>
                    </a:prstGeom>
                    <a:noFill/>
                    <a:ln>
                      <a:noFill/>
                    </a:ln>
                  </pic:spPr>
                </pic:pic>
              </a:graphicData>
            </a:graphic>
          </wp:inline>
        </w:drawing>
      </w:r>
    </w:p>
    <w:p w:rsidR="007A38F9" w:rsidRPr="007A38F9" w:rsidRDefault="007A38F9" w:rsidP="007A38F9">
      <w:pPr>
        <w:widowControl/>
        <w:shd w:val="clear" w:color="auto" w:fill="FFFFFF"/>
        <w:spacing w:after="370"/>
        <w:textAlignment w:val="baseline"/>
        <w:rPr>
          <w:rFonts w:ascii="inherit" w:eastAsia="新細明體" w:hAnsi="inherit" w:cs="Arial"/>
          <w:color w:val="333333"/>
          <w:kern w:val="0"/>
          <w:szCs w:val="24"/>
        </w:rPr>
      </w:pPr>
      <w:r w:rsidRPr="007A38F9">
        <w:rPr>
          <w:rFonts w:ascii="inherit" w:eastAsia="新細明體" w:hAnsi="inherit" w:cs="Arial"/>
          <w:color w:val="333333"/>
          <w:kern w:val="0"/>
          <w:szCs w:val="24"/>
        </w:rPr>
        <w:lastRenderedPageBreak/>
        <w:t>程紋貞表示，受證學生除了接受師長頒予的「授證卡」外，主辦單位還準備「拜師帖」行拜師禮，由學生代表將「拜師帖」呈遞給實習單位代表，盼業者善加照顧學生，讓學生能學用合一，未來成為長照尖兵。（相片來源</w:t>
      </w:r>
      <w:r w:rsidRPr="007A38F9">
        <w:rPr>
          <w:rFonts w:ascii="inherit" w:eastAsia="新細明體" w:hAnsi="inherit" w:cs="Arial"/>
          <w:color w:val="333333"/>
          <w:kern w:val="0"/>
          <w:szCs w:val="24"/>
        </w:rPr>
        <w:t>/</w:t>
      </w:r>
      <w:r w:rsidRPr="007A38F9">
        <w:rPr>
          <w:rFonts w:ascii="inherit" w:eastAsia="新細明體" w:hAnsi="inherit" w:cs="Arial"/>
          <w:color w:val="333333"/>
          <w:kern w:val="0"/>
          <w:szCs w:val="24"/>
        </w:rPr>
        <w:t>輔英科大提供）</w:t>
      </w:r>
    </w:p>
    <w:p w:rsidR="00614567" w:rsidRPr="00334D87" w:rsidRDefault="00614567" w:rsidP="009F4C24">
      <w:pPr>
        <w:widowControl/>
        <w:rPr>
          <w:rFonts w:ascii="新細明體" w:eastAsia="新細明體" w:hAnsi="新細明體" w:cs="新細明體"/>
          <w:color w:val="000000"/>
          <w:kern w:val="36"/>
          <w:sz w:val="48"/>
          <w:szCs w:val="48"/>
          <w:bdr w:val="single" w:sz="2" w:space="0" w:color="E5E7EB" w:frame="1"/>
        </w:rPr>
      </w:pPr>
    </w:p>
    <w:sectPr w:rsidR="00614567" w:rsidRPr="00334D87">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F45CD" w:rsidRDefault="006F45CD" w:rsidP="005663D1">
      <w:r>
        <w:separator/>
      </w:r>
    </w:p>
  </w:endnote>
  <w:endnote w:type="continuationSeparator" w:id="0">
    <w:p w:rsidR="006F45CD" w:rsidRDefault="006F45CD"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F45CD" w:rsidRDefault="006F45CD" w:rsidP="005663D1">
      <w:r>
        <w:separator/>
      </w:r>
    </w:p>
  </w:footnote>
  <w:footnote w:type="continuationSeparator" w:id="0">
    <w:p w:rsidR="006F45CD" w:rsidRDefault="006F45CD"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2551"/>
    <w:rsid w:val="0002512B"/>
    <w:rsid w:val="000554A2"/>
    <w:rsid w:val="00061619"/>
    <w:rsid w:val="000B22DE"/>
    <w:rsid w:val="0010235B"/>
    <w:rsid w:val="00145562"/>
    <w:rsid w:val="0016197D"/>
    <w:rsid w:val="001D5680"/>
    <w:rsid w:val="00263DAC"/>
    <w:rsid w:val="002675BB"/>
    <w:rsid w:val="002A6097"/>
    <w:rsid w:val="002D452C"/>
    <w:rsid w:val="00311720"/>
    <w:rsid w:val="00327151"/>
    <w:rsid w:val="00334D87"/>
    <w:rsid w:val="0035126A"/>
    <w:rsid w:val="00396931"/>
    <w:rsid w:val="003B4E34"/>
    <w:rsid w:val="00432856"/>
    <w:rsid w:val="00460980"/>
    <w:rsid w:val="00462BF2"/>
    <w:rsid w:val="004C2A8D"/>
    <w:rsid w:val="0050031C"/>
    <w:rsid w:val="005239AB"/>
    <w:rsid w:val="005241F0"/>
    <w:rsid w:val="005663D1"/>
    <w:rsid w:val="00614567"/>
    <w:rsid w:val="00636EAD"/>
    <w:rsid w:val="00663986"/>
    <w:rsid w:val="0068628C"/>
    <w:rsid w:val="006871D8"/>
    <w:rsid w:val="006919C8"/>
    <w:rsid w:val="006F45CD"/>
    <w:rsid w:val="00723E58"/>
    <w:rsid w:val="0075244D"/>
    <w:rsid w:val="00795511"/>
    <w:rsid w:val="007A38F9"/>
    <w:rsid w:val="007E1DA8"/>
    <w:rsid w:val="007E2EDB"/>
    <w:rsid w:val="007F15D1"/>
    <w:rsid w:val="00820129"/>
    <w:rsid w:val="00821E07"/>
    <w:rsid w:val="00897D38"/>
    <w:rsid w:val="008D1663"/>
    <w:rsid w:val="008E68A9"/>
    <w:rsid w:val="009616E6"/>
    <w:rsid w:val="009C6FCD"/>
    <w:rsid w:val="009E70DB"/>
    <w:rsid w:val="009F4C24"/>
    <w:rsid w:val="00A052FD"/>
    <w:rsid w:val="00A077ED"/>
    <w:rsid w:val="00A114E8"/>
    <w:rsid w:val="00A43A18"/>
    <w:rsid w:val="00AD2FD0"/>
    <w:rsid w:val="00B2111E"/>
    <w:rsid w:val="00B37F31"/>
    <w:rsid w:val="00B57CBA"/>
    <w:rsid w:val="00B83EF9"/>
    <w:rsid w:val="00C42170"/>
    <w:rsid w:val="00CC4A38"/>
    <w:rsid w:val="00CC59D3"/>
    <w:rsid w:val="00D0463F"/>
    <w:rsid w:val="00D349EF"/>
    <w:rsid w:val="00D5301D"/>
    <w:rsid w:val="00D53F3D"/>
    <w:rsid w:val="00D71208"/>
    <w:rsid w:val="00DA3D10"/>
    <w:rsid w:val="00DA522B"/>
    <w:rsid w:val="00DE7C43"/>
    <w:rsid w:val="00E14F6A"/>
    <w:rsid w:val="00E91648"/>
    <w:rsid w:val="00F34BBE"/>
    <w:rsid w:val="00FA78B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DB2785"/>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984847">
      <w:bodyDiv w:val="1"/>
      <w:marLeft w:val="0"/>
      <w:marRight w:val="0"/>
      <w:marTop w:val="0"/>
      <w:marBottom w:val="0"/>
      <w:divBdr>
        <w:top w:val="none" w:sz="0" w:space="0" w:color="auto"/>
        <w:left w:val="none" w:sz="0" w:space="0" w:color="auto"/>
        <w:bottom w:val="none" w:sz="0" w:space="0" w:color="auto"/>
        <w:right w:val="none" w:sz="0" w:space="0" w:color="auto"/>
      </w:divBdr>
      <w:divsChild>
        <w:div w:id="842934548">
          <w:marLeft w:val="0"/>
          <w:marRight w:val="0"/>
          <w:marTop w:val="0"/>
          <w:marBottom w:val="375"/>
          <w:divBdr>
            <w:top w:val="none" w:sz="0" w:space="0" w:color="auto"/>
            <w:left w:val="none" w:sz="0" w:space="0" w:color="auto"/>
            <w:bottom w:val="none" w:sz="0" w:space="0" w:color="auto"/>
            <w:right w:val="none" w:sz="0" w:space="0" w:color="auto"/>
          </w:divBdr>
          <w:divsChild>
            <w:div w:id="973102388">
              <w:marLeft w:val="0"/>
              <w:marRight w:val="0"/>
              <w:marTop w:val="0"/>
              <w:marBottom w:val="0"/>
              <w:divBdr>
                <w:top w:val="none" w:sz="0" w:space="0" w:color="auto"/>
                <w:left w:val="none" w:sz="0" w:space="0" w:color="auto"/>
                <w:bottom w:val="none" w:sz="0" w:space="0" w:color="auto"/>
                <w:right w:val="none" w:sz="0" w:space="0" w:color="auto"/>
              </w:divBdr>
              <w:divsChild>
                <w:div w:id="162149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19567">
          <w:marLeft w:val="0"/>
          <w:marRight w:val="0"/>
          <w:marTop w:val="0"/>
          <w:marBottom w:val="480"/>
          <w:divBdr>
            <w:top w:val="none" w:sz="0" w:space="0" w:color="auto"/>
            <w:left w:val="none" w:sz="0" w:space="0" w:color="auto"/>
            <w:bottom w:val="none" w:sz="0" w:space="0" w:color="auto"/>
            <w:right w:val="none" w:sz="0" w:space="0" w:color="auto"/>
          </w:divBdr>
          <w:divsChild>
            <w:div w:id="2135557009">
              <w:marLeft w:val="0"/>
              <w:marRight w:val="0"/>
              <w:marTop w:val="0"/>
              <w:marBottom w:val="0"/>
              <w:divBdr>
                <w:top w:val="none" w:sz="0" w:space="0" w:color="auto"/>
                <w:left w:val="none" w:sz="0" w:space="0" w:color="auto"/>
                <w:bottom w:val="none" w:sz="0" w:space="0" w:color="auto"/>
                <w:right w:val="none" w:sz="0" w:space="0" w:color="auto"/>
              </w:divBdr>
            </w:div>
          </w:divsChild>
        </w:div>
        <w:div w:id="933242226">
          <w:marLeft w:val="0"/>
          <w:marRight w:val="0"/>
          <w:marTop w:val="0"/>
          <w:marBottom w:val="0"/>
          <w:divBdr>
            <w:top w:val="none" w:sz="0" w:space="0" w:color="auto"/>
            <w:left w:val="none" w:sz="0" w:space="0" w:color="auto"/>
            <w:bottom w:val="none" w:sz="0" w:space="0" w:color="auto"/>
            <w:right w:val="none" w:sz="0" w:space="0" w:color="auto"/>
          </w:divBdr>
          <w:divsChild>
            <w:div w:id="437871981">
              <w:marLeft w:val="0"/>
              <w:marRight w:val="0"/>
              <w:marTop w:val="0"/>
              <w:marBottom w:val="0"/>
              <w:divBdr>
                <w:top w:val="none" w:sz="0" w:space="0" w:color="auto"/>
                <w:left w:val="none" w:sz="0" w:space="0" w:color="auto"/>
                <w:bottom w:val="none" w:sz="0" w:space="0" w:color="auto"/>
                <w:right w:val="none" w:sz="0" w:space="0" w:color="auto"/>
              </w:divBdr>
              <w:divsChild>
                <w:div w:id="404112456">
                  <w:marLeft w:val="0"/>
                  <w:marRight w:val="0"/>
                  <w:marTop w:val="0"/>
                  <w:marBottom w:val="0"/>
                  <w:divBdr>
                    <w:top w:val="none" w:sz="0" w:space="0" w:color="auto"/>
                    <w:left w:val="none" w:sz="0" w:space="0" w:color="auto"/>
                    <w:bottom w:val="none" w:sz="0" w:space="0" w:color="auto"/>
                    <w:right w:val="none" w:sz="0" w:space="0" w:color="auto"/>
                  </w:divBdr>
                  <w:divsChild>
                    <w:div w:id="1102916692">
                      <w:marLeft w:val="0"/>
                      <w:marRight w:val="0"/>
                      <w:marTop w:val="240"/>
                      <w:marBottom w:val="370"/>
                      <w:divBdr>
                        <w:top w:val="none" w:sz="0" w:space="0" w:color="auto"/>
                        <w:left w:val="none" w:sz="0" w:space="0" w:color="auto"/>
                        <w:bottom w:val="none" w:sz="0" w:space="0" w:color="auto"/>
                        <w:right w:val="none" w:sz="0" w:space="0" w:color="auto"/>
                      </w:divBdr>
                      <w:divsChild>
                        <w:div w:id="1649674022">
                          <w:marLeft w:val="0"/>
                          <w:marRight w:val="0"/>
                          <w:marTop w:val="0"/>
                          <w:marBottom w:val="0"/>
                          <w:divBdr>
                            <w:top w:val="none" w:sz="0" w:space="0" w:color="auto"/>
                            <w:left w:val="none" w:sz="0" w:space="0" w:color="auto"/>
                            <w:bottom w:val="none" w:sz="0" w:space="0" w:color="auto"/>
                            <w:right w:val="none" w:sz="0" w:space="0" w:color="auto"/>
                          </w:divBdr>
                        </w:div>
                      </w:divsChild>
                    </w:div>
                    <w:div w:id="562299177">
                      <w:marLeft w:val="0"/>
                      <w:marRight w:val="0"/>
                      <w:marTop w:val="300"/>
                      <w:marBottom w:val="300"/>
                      <w:divBdr>
                        <w:top w:val="none" w:sz="0" w:space="0" w:color="auto"/>
                        <w:left w:val="none" w:sz="0" w:space="0" w:color="auto"/>
                        <w:bottom w:val="none" w:sz="0" w:space="0" w:color="auto"/>
                        <w:right w:val="none" w:sz="0" w:space="0" w:color="auto"/>
                      </w:divBdr>
                    </w:div>
                    <w:div w:id="206797286">
                      <w:marLeft w:val="0"/>
                      <w:marRight w:val="0"/>
                      <w:marTop w:val="0"/>
                      <w:marBottom w:val="0"/>
                      <w:divBdr>
                        <w:top w:val="none" w:sz="0" w:space="0" w:color="auto"/>
                        <w:left w:val="none" w:sz="0" w:space="0" w:color="auto"/>
                        <w:bottom w:val="none" w:sz="0" w:space="0" w:color="auto"/>
                        <w:right w:val="none" w:sz="0" w:space="0" w:color="auto"/>
                      </w:divBdr>
                    </w:div>
                    <w:div w:id="37331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10" Type="http://schemas.openxmlformats.org/officeDocument/2006/relationships/hyperlink" Target="https://talknews.app/wp-content/uploads/2025/05/28e81608adefb838cccaa03d3f6a23c9.jpg" TargetMode="External"/><Relationship Id="rId4" Type="http://schemas.openxmlformats.org/officeDocument/2006/relationships/webSettings" Target="webSettings.xml"/><Relationship Id="rId9" Type="http://schemas.openxmlformats.org/officeDocument/2006/relationships/hyperlink" Target="https://talknews.app/author/460a83c5e31f050a/" TargetMode="External"/><Relationship Id="rId14" Type="http://schemas.openxmlformats.org/officeDocument/2006/relationships/image" Target="media/image6.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2</TotalTime>
  <Pages>6</Pages>
  <Words>180</Words>
  <Characters>1030</Characters>
  <Application>Microsoft Office Word</Application>
  <DocSecurity>0</DocSecurity>
  <Lines>8</Lines>
  <Paragraphs>2</Paragraphs>
  <ScaleCrop>false</ScaleCrop>
  <Company/>
  <LinksUpToDate>false</LinksUpToDate>
  <CharactersWithSpaces>1208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2025-10-29T07:16:00Z</dcterms:created>
  <dcterms:modified xsi:type="dcterms:W3CDTF">2025-10-29T07:17:00Z</dcterms:modified>
</cp:coreProperties>
</file>